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F4D41" w14:textId="77777777" w:rsidR="002D28B6" w:rsidRPr="00337EBE" w:rsidRDefault="004630A4" w:rsidP="00D73136">
      <w:pPr>
        <w:snapToGrid w:val="0"/>
        <w:spacing w:line="276" w:lineRule="auto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337E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98B2E1" wp14:editId="5B134E02">
            <wp:extent cx="1422500" cy="1430447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2464" cy="145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3B578" w14:textId="2526C4F5" w:rsidR="002D28B6" w:rsidRPr="00337EBE" w:rsidRDefault="00337EBE" w:rsidP="00D73136">
      <w:pPr>
        <w:snapToGrid w:val="0"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Po-Wen </w:t>
      </w:r>
      <w:r w:rsidR="00476B62" w:rsidRPr="00337EBE">
        <w:rPr>
          <w:rFonts w:ascii="Times New Roman" w:eastAsia="標楷體" w:hAnsi="Times New Roman" w:cs="Times New Roman"/>
          <w:sz w:val="28"/>
          <w:szCs w:val="28"/>
        </w:rPr>
        <w:t>Y</w:t>
      </w:r>
      <w:r>
        <w:rPr>
          <w:rFonts w:ascii="Times New Roman" w:eastAsia="標楷體" w:hAnsi="Times New Roman" w:cs="Times New Roman"/>
          <w:sz w:val="28"/>
          <w:szCs w:val="28"/>
        </w:rPr>
        <w:t>e</w:t>
      </w:r>
      <w:r w:rsidR="00476B62" w:rsidRPr="00337EBE">
        <w:rPr>
          <w:rFonts w:ascii="Times New Roman" w:eastAsia="標楷體" w:hAnsi="Times New Roman" w:cs="Times New Roman"/>
          <w:sz w:val="28"/>
          <w:szCs w:val="28"/>
        </w:rPr>
        <w:t>n</w:t>
      </w:r>
    </w:p>
    <w:p w14:paraId="7BB583FF" w14:textId="77777777" w:rsidR="002D28B6" w:rsidRPr="00337EBE" w:rsidRDefault="00476B62" w:rsidP="002B5287">
      <w:pPr>
        <w:snapToGrid w:val="0"/>
        <w:rPr>
          <w:rFonts w:ascii="Times New Roman" w:eastAsia="標楷體" w:hAnsi="Times New Roman" w:cs="Times New Roman"/>
          <w:bCs/>
          <w:sz w:val="28"/>
          <w:szCs w:val="28"/>
        </w:rPr>
      </w:pPr>
      <w:r w:rsidRPr="00337EBE">
        <w:rPr>
          <w:rFonts w:ascii="Times New Roman" w:eastAsia="標楷體" w:hAnsi="Times New Roman" w:cs="Times New Roman"/>
          <w:bCs/>
          <w:sz w:val="28"/>
          <w:szCs w:val="28"/>
        </w:rPr>
        <w:t>Born in October 1956</w:t>
      </w:r>
    </w:p>
    <w:p w14:paraId="7D95D1CF" w14:textId="77777777" w:rsidR="00397879" w:rsidRPr="00337EBE" w:rsidRDefault="00476B62" w:rsidP="002B5287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337EBE">
        <w:rPr>
          <w:rFonts w:ascii="Times New Roman" w:eastAsia="標楷體" w:hAnsi="Times New Roman" w:cs="Times New Roman"/>
          <w:sz w:val="28"/>
          <w:szCs w:val="28"/>
        </w:rPr>
        <w:t>Current position: CEO of Taiwan Buddhist Tzu Chi Charity Foundation</w:t>
      </w:r>
    </w:p>
    <w:p w14:paraId="779EDBEC" w14:textId="3084B885" w:rsidR="005537B1" w:rsidRPr="00337EBE" w:rsidRDefault="005537B1" w:rsidP="002B5287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337EBE">
        <w:rPr>
          <w:rFonts w:ascii="Times New Roman" w:eastAsia="標楷體" w:hAnsi="Times New Roman" w:cs="Times New Roman"/>
          <w:sz w:val="28"/>
          <w:szCs w:val="28"/>
        </w:rPr>
        <w:tab/>
      </w:r>
      <w:r w:rsidRPr="00337EBE">
        <w:rPr>
          <w:rFonts w:ascii="Times New Roman" w:eastAsia="標楷體" w:hAnsi="Times New Roman" w:cs="Times New Roman"/>
          <w:sz w:val="28"/>
          <w:szCs w:val="28"/>
        </w:rPr>
        <w:tab/>
      </w:r>
      <w:r w:rsidR="004B75BD">
        <w:rPr>
          <w:rFonts w:ascii="Times New Roman" w:eastAsia="標楷體" w:hAnsi="Times New Roman" w:cs="Times New Roman"/>
          <w:sz w:val="28"/>
          <w:szCs w:val="28"/>
        </w:rPr>
        <w:t xml:space="preserve">Director at </w:t>
      </w:r>
      <w:r w:rsidRPr="00337EBE">
        <w:rPr>
          <w:rFonts w:ascii="Times New Roman" w:eastAsia="標楷體" w:hAnsi="Times New Roman" w:cs="Times New Roman"/>
          <w:sz w:val="28"/>
          <w:szCs w:val="28"/>
          <w:lang w:eastAsia="zh-HK"/>
        </w:rPr>
        <w:t>Tzu Chi Charity Foundation</w:t>
      </w:r>
    </w:p>
    <w:p w14:paraId="2467D1F7" w14:textId="2F87D8C5" w:rsidR="002D28B6" w:rsidRDefault="00476B62" w:rsidP="002B5287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337EBE">
        <w:rPr>
          <w:rFonts w:ascii="Times New Roman" w:eastAsia="標楷體" w:hAnsi="Times New Roman" w:cs="Times New Roman"/>
          <w:sz w:val="28"/>
          <w:szCs w:val="28"/>
        </w:rPr>
        <w:t>Education: Master of Chemical Engineering from National Taiwan University, Bachelor of Chemical Engineering from Tsinghua University</w:t>
      </w:r>
    </w:p>
    <w:p w14:paraId="0993B7F0" w14:textId="77777777" w:rsidR="004B75BD" w:rsidRPr="00337EBE" w:rsidRDefault="004B75BD" w:rsidP="002B5287">
      <w:pPr>
        <w:snapToGrid w:val="0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3DEEB37E" w14:textId="5402BB73" w:rsidR="001A481F" w:rsidRPr="00337EBE" w:rsidRDefault="004B75BD" w:rsidP="002B5287">
      <w:pPr>
        <w:pStyle w:val="s4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sz w:val="28"/>
          <w:szCs w:val="28"/>
          <w:lang w:eastAsia="zh-CN"/>
        </w:rPr>
      </w:pPr>
      <w:r>
        <w:rPr>
          <w:rFonts w:ascii="Times New Roman" w:eastAsia="標楷體" w:hAnsi="Times New Roman" w:cs="Times New Roman"/>
          <w:sz w:val="28"/>
          <w:szCs w:val="28"/>
        </w:rPr>
        <w:t>E</w:t>
      </w:r>
      <w:r w:rsidR="00476B62" w:rsidRPr="00337EBE">
        <w:rPr>
          <w:rFonts w:ascii="Times New Roman" w:eastAsia="標楷體" w:hAnsi="Times New Roman" w:cs="Times New Roman"/>
          <w:sz w:val="28"/>
          <w:szCs w:val="28"/>
        </w:rPr>
        <w:t>xperience:</w:t>
      </w:r>
    </w:p>
    <w:p w14:paraId="0968BC8C" w14:textId="2E39A168" w:rsidR="008A0259" w:rsidRPr="00337EBE" w:rsidRDefault="00476B62" w:rsidP="002B5287">
      <w:pPr>
        <w:pStyle w:val="ListParagraph"/>
        <w:numPr>
          <w:ilvl w:val="0"/>
          <w:numId w:val="5"/>
        </w:numPr>
        <w:tabs>
          <w:tab w:val="left" w:pos="709"/>
        </w:tabs>
        <w:snapToGrid w:val="0"/>
        <w:ind w:leftChars="0" w:left="426" w:hanging="284"/>
        <w:rPr>
          <w:rFonts w:ascii="Times New Roman" w:eastAsia="標楷體" w:hAnsi="Times New Roman" w:cs="Times New Roman"/>
          <w:sz w:val="28"/>
          <w:szCs w:val="28"/>
        </w:rPr>
      </w:pPr>
      <w:r w:rsidRPr="00337EBE">
        <w:rPr>
          <w:rFonts w:ascii="Times New Roman" w:eastAsia="標楷體" w:hAnsi="Times New Roman" w:cs="Times New Roman"/>
          <w:sz w:val="28"/>
          <w:szCs w:val="28"/>
        </w:rPr>
        <w:t>CEO of Taiwan Buddhist Tzu Chi Charity Foundation from July 2017 to present</w:t>
      </w:r>
    </w:p>
    <w:p w14:paraId="1215FD2F" w14:textId="4903BD74" w:rsidR="001A481F" w:rsidRPr="00337EBE" w:rsidRDefault="00476B62" w:rsidP="002B5287">
      <w:pPr>
        <w:pStyle w:val="s4"/>
        <w:numPr>
          <w:ilvl w:val="0"/>
          <w:numId w:val="5"/>
        </w:numPr>
        <w:tabs>
          <w:tab w:val="left" w:pos="709"/>
        </w:tabs>
        <w:snapToGrid w:val="0"/>
        <w:spacing w:before="0" w:beforeAutospacing="0" w:after="0" w:afterAutospacing="0"/>
        <w:ind w:left="426" w:hanging="284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337EBE">
        <w:rPr>
          <w:rFonts w:ascii="Times New Roman" w:eastAsia="標楷體" w:hAnsi="Times New Roman" w:cs="Times New Roman"/>
          <w:sz w:val="28"/>
          <w:szCs w:val="28"/>
        </w:rPr>
        <w:t xml:space="preserve">CEO of </w:t>
      </w:r>
      <w:r w:rsidR="004B75BD">
        <w:rPr>
          <w:rFonts w:ascii="Times New Roman" w:eastAsia="標楷體" w:hAnsi="Times New Roman" w:cs="Times New Roman"/>
          <w:sz w:val="28"/>
          <w:szCs w:val="28"/>
        </w:rPr>
        <w:t>United Microe</w:t>
      </w:r>
      <w:r w:rsidRPr="00337EBE">
        <w:rPr>
          <w:rFonts w:ascii="Times New Roman" w:eastAsia="標楷體" w:hAnsi="Times New Roman" w:cs="Times New Roman"/>
          <w:sz w:val="28"/>
          <w:szCs w:val="28"/>
        </w:rPr>
        <w:t xml:space="preserve">lectronics </w:t>
      </w:r>
      <w:r w:rsidR="004B75BD">
        <w:rPr>
          <w:rFonts w:ascii="Times New Roman" w:eastAsia="標楷體" w:hAnsi="Times New Roman" w:cs="Times New Roman"/>
          <w:sz w:val="28"/>
          <w:szCs w:val="28"/>
        </w:rPr>
        <w:t>Corporation</w:t>
      </w:r>
      <w:r w:rsidRPr="00337EBE">
        <w:rPr>
          <w:rFonts w:ascii="Times New Roman" w:eastAsia="標楷體" w:hAnsi="Times New Roman" w:cs="Times New Roman"/>
          <w:sz w:val="28"/>
          <w:szCs w:val="28"/>
        </w:rPr>
        <w:t xml:space="preserve"> from November 2012 to June 2017</w:t>
      </w:r>
    </w:p>
    <w:p w14:paraId="709EC1FF" w14:textId="6D594B5A" w:rsidR="002D28B6" w:rsidRPr="00337EBE" w:rsidRDefault="004B75BD" w:rsidP="002B5287">
      <w:pPr>
        <w:snapToGrid w:val="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/>
          <w:sz w:val="28"/>
          <w:szCs w:val="28"/>
        </w:rPr>
        <w:t>H</w:t>
      </w:r>
      <w:r w:rsidR="00476B62" w:rsidRPr="00337EBE">
        <w:rPr>
          <w:rFonts w:ascii="Times New Roman" w:eastAsia="標楷體" w:hAnsi="Times New Roman" w:cs="Times New Roman"/>
          <w:sz w:val="28"/>
          <w:szCs w:val="28"/>
        </w:rPr>
        <w:t>onor</w:t>
      </w:r>
      <w:r>
        <w:rPr>
          <w:rFonts w:ascii="Times New Roman" w:eastAsia="標楷體" w:hAnsi="Times New Roman" w:cs="Times New Roman"/>
          <w:sz w:val="28"/>
          <w:szCs w:val="28"/>
        </w:rPr>
        <w:t>s</w:t>
      </w:r>
      <w:r w:rsidR="00476B62" w:rsidRPr="00337EBE">
        <w:rPr>
          <w:rFonts w:ascii="Times New Roman" w:eastAsia="標楷體" w:hAnsi="Times New Roman" w:cs="Times New Roman"/>
          <w:sz w:val="28"/>
          <w:szCs w:val="28"/>
        </w:rPr>
        <w:t>:</w:t>
      </w:r>
    </w:p>
    <w:p w14:paraId="1585503F" w14:textId="15ACA9EB" w:rsidR="00D73136" w:rsidRPr="00337EBE" w:rsidRDefault="00476B62" w:rsidP="002B5287">
      <w:pPr>
        <w:pStyle w:val="ListParagraph"/>
        <w:numPr>
          <w:ilvl w:val="0"/>
          <w:numId w:val="4"/>
        </w:numPr>
        <w:snapToGrid w:val="0"/>
        <w:ind w:leftChars="0" w:left="426" w:hanging="284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337EBE">
        <w:rPr>
          <w:rFonts w:ascii="Times New Roman" w:eastAsia="標楷體" w:hAnsi="Times New Roman" w:cs="Times New Roman"/>
          <w:sz w:val="28"/>
          <w:szCs w:val="28"/>
        </w:rPr>
        <w:t>Awarded "2018 Tsinghua University Outstanding Alumni" (2018)</w:t>
      </w:r>
    </w:p>
    <w:p w14:paraId="36643710" w14:textId="6DCC5F8A" w:rsidR="00D73136" w:rsidRPr="00337EBE" w:rsidRDefault="00476B62" w:rsidP="002B5287">
      <w:pPr>
        <w:pStyle w:val="ListParagraph"/>
        <w:numPr>
          <w:ilvl w:val="0"/>
          <w:numId w:val="4"/>
        </w:numPr>
        <w:snapToGrid w:val="0"/>
        <w:ind w:leftChars="0" w:left="426" w:hanging="284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337EBE">
        <w:rPr>
          <w:rFonts w:ascii="Times New Roman" w:eastAsia="標楷體" w:hAnsi="Times New Roman" w:cs="Times New Roman"/>
          <w:sz w:val="28"/>
          <w:szCs w:val="28"/>
        </w:rPr>
        <w:t>Awarded the "SEMI Sustainable Manufacturing Leadership Award" (2016)</w:t>
      </w:r>
    </w:p>
    <w:p w14:paraId="3DA120CD" w14:textId="77777777" w:rsidR="00D73136" w:rsidRPr="00337EBE" w:rsidRDefault="00476B62" w:rsidP="002B5287">
      <w:pPr>
        <w:pStyle w:val="ListParagraph"/>
        <w:numPr>
          <w:ilvl w:val="0"/>
          <w:numId w:val="4"/>
        </w:numPr>
        <w:snapToGrid w:val="0"/>
        <w:ind w:leftChars="0" w:left="426" w:hanging="284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337EBE">
        <w:rPr>
          <w:rFonts w:ascii="Times New Roman" w:eastAsia="標楷體" w:hAnsi="Times New Roman" w:cs="Times New Roman"/>
          <w:sz w:val="28"/>
          <w:szCs w:val="28"/>
        </w:rPr>
        <w:t>Awarded "Top Ten Outstanding Managers Award" (2003)</w:t>
      </w:r>
    </w:p>
    <w:p w14:paraId="697436F4" w14:textId="77777777" w:rsidR="008A0259" w:rsidRPr="00337EBE" w:rsidRDefault="008A0259" w:rsidP="00650439">
      <w:pPr>
        <w:snapToGrid w:val="0"/>
        <w:spacing w:line="276" w:lineRule="auto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39F2C2E8" w14:textId="11E88601" w:rsidR="00AA21F7" w:rsidRDefault="004B75BD" w:rsidP="00650439">
      <w:pPr>
        <w:snapToGrid w:val="0"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Po-Wen Yen</w:t>
      </w:r>
      <w:r w:rsidR="00476B62" w:rsidRPr="00337EBE">
        <w:rPr>
          <w:rFonts w:ascii="Times New Roman" w:eastAsia="標楷體" w:hAnsi="Times New Roman" w:cs="Times New Roman"/>
          <w:sz w:val="28"/>
          <w:szCs w:val="28"/>
        </w:rPr>
        <w:t xml:space="preserve"> joined UMC </w:t>
      </w:r>
      <w:r w:rsidR="00501A9E" w:rsidRPr="00337EBE">
        <w:rPr>
          <w:rFonts w:ascii="Times New Roman" w:eastAsia="標楷體" w:hAnsi="Times New Roman" w:cs="Times New Roman"/>
          <w:sz w:val="28"/>
          <w:szCs w:val="28"/>
        </w:rPr>
        <w:t xml:space="preserve">(the world's </w:t>
      </w:r>
      <w:r>
        <w:rPr>
          <w:rFonts w:ascii="Times New Roman" w:eastAsia="標楷體" w:hAnsi="Times New Roman" w:cs="Times New Roman"/>
          <w:sz w:val="28"/>
          <w:szCs w:val="28"/>
        </w:rPr>
        <w:t>third-largest</w:t>
      </w:r>
      <w:r w:rsidR="00501A9E" w:rsidRPr="00337EBE">
        <w:rPr>
          <w:rFonts w:ascii="Times New Roman" w:eastAsia="標楷體" w:hAnsi="Times New Roman" w:cs="Times New Roman"/>
          <w:sz w:val="28"/>
          <w:szCs w:val="28"/>
        </w:rPr>
        <w:t xml:space="preserve"> semiconductor manufacturing company) in 1986, </w:t>
      </w:r>
      <w:r>
        <w:rPr>
          <w:rFonts w:ascii="Times New Roman" w:eastAsia="標楷體" w:hAnsi="Times New Roman" w:cs="Times New Roman"/>
          <w:sz w:val="28"/>
          <w:szCs w:val="28"/>
        </w:rPr>
        <w:t>became</w:t>
      </w:r>
      <w:r w:rsidR="00501A9E" w:rsidRPr="00337EBE">
        <w:rPr>
          <w:rFonts w:ascii="Times New Roman" w:eastAsia="標楷體" w:hAnsi="Times New Roman" w:cs="Times New Roman"/>
          <w:sz w:val="28"/>
          <w:szCs w:val="28"/>
        </w:rPr>
        <w:t xml:space="preserve"> CEO in 2012</w:t>
      </w:r>
      <w:r w:rsidR="00476B62" w:rsidRPr="00337EBE">
        <w:rPr>
          <w:rFonts w:ascii="Times New Roman" w:eastAsia="標楷體" w:hAnsi="Times New Roman" w:cs="Times New Roman"/>
          <w:sz w:val="28"/>
          <w:szCs w:val="28"/>
        </w:rPr>
        <w:t>, and retired in 2017. During his time at UMC, he led by example and</w:t>
      </w:r>
      <w:r>
        <w:rPr>
          <w:rFonts w:ascii="Times New Roman" w:eastAsia="標楷體" w:hAnsi="Times New Roman" w:cs="Times New Roman"/>
          <w:sz w:val="28"/>
          <w:szCs w:val="28"/>
        </w:rPr>
        <w:t>, based on the concepts of quality, innovation,</w:t>
      </w:r>
      <w:r w:rsidR="00476B62" w:rsidRPr="00337EBE">
        <w:rPr>
          <w:rFonts w:ascii="Times New Roman" w:eastAsia="標楷體" w:hAnsi="Times New Roman" w:cs="Times New Roman"/>
          <w:sz w:val="28"/>
          <w:szCs w:val="28"/>
        </w:rPr>
        <w:t xml:space="preserve"> and corporate sustainability, led the team to continue to make breakthroughs, establish benchmarks, and encouraged colleagues to actively participate in social welfare activities.</w:t>
      </w:r>
    </w:p>
    <w:p w14:paraId="1F0BCC9C" w14:textId="77777777" w:rsidR="004B75BD" w:rsidRPr="00337EBE" w:rsidRDefault="004B75BD" w:rsidP="00650439">
      <w:pPr>
        <w:snapToGrid w:val="0"/>
        <w:spacing w:line="276" w:lineRule="auto"/>
        <w:rPr>
          <w:rFonts w:ascii="Times New Roman" w:eastAsia="標楷體" w:hAnsi="Times New Roman" w:cs="Times New Roman" w:hint="eastAsia"/>
          <w:sz w:val="28"/>
          <w:szCs w:val="28"/>
        </w:rPr>
      </w:pPr>
    </w:p>
    <w:p w14:paraId="71CE1FC5" w14:textId="14D0F86C" w:rsidR="002B5287" w:rsidRDefault="00476B62" w:rsidP="004B75BD">
      <w:pPr>
        <w:snapToGrid w:val="0"/>
        <w:spacing w:line="276" w:lineRule="auto"/>
        <w:ind w:firstLineChars="221" w:firstLine="619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337EBE">
        <w:rPr>
          <w:rFonts w:ascii="Times New Roman" w:eastAsia="標楷體" w:hAnsi="Times New Roman" w:cs="Times New Roman"/>
          <w:sz w:val="28"/>
          <w:szCs w:val="28"/>
        </w:rPr>
        <w:t xml:space="preserve">Since becoming a Tzu Chi volunteer, </w:t>
      </w:r>
      <w:r w:rsidR="004B75BD">
        <w:rPr>
          <w:rFonts w:ascii="Times New Roman" w:eastAsia="標楷體" w:hAnsi="Times New Roman" w:cs="Times New Roman"/>
          <w:sz w:val="28"/>
          <w:szCs w:val="28"/>
        </w:rPr>
        <w:t>he</w:t>
      </w:r>
      <w:r w:rsidRPr="00337EBE">
        <w:rPr>
          <w:rFonts w:ascii="Times New Roman" w:eastAsia="標楷體" w:hAnsi="Times New Roman" w:cs="Times New Roman"/>
          <w:sz w:val="28"/>
          <w:szCs w:val="28"/>
        </w:rPr>
        <w:t xml:space="preserve"> ha</w:t>
      </w:r>
      <w:r w:rsidR="004B75BD">
        <w:rPr>
          <w:rFonts w:ascii="Times New Roman" w:eastAsia="標楷體" w:hAnsi="Times New Roman" w:cs="Times New Roman"/>
          <w:sz w:val="28"/>
          <w:szCs w:val="28"/>
        </w:rPr>
        <w:t>s</w:t>
      </w:r>
      <w:r w:rsidRPr="00337EBE">
        <w:rPr>
          <w:rFonts w:ascii="Times New Roman" w:eastAsia="標楷體" w:hAnsi="Times New Roman" w:cs="Times New Roman"/>
          <w:sz w:val="28"/>
          <w:szCs w:val="28"/>
        </w:rPr>
        <w:t xml:space="preserve"> personally participated in international disaster relief, practiced environmental recycling, and called for the sustainable development of the earth. "We all know and understand that we </w:t>
      </w:r>
      <w:r w:rsidR="004B75BD">
        <w:rPr>
          <w:rFonts w:ascii="Times New Roman" w:eastAsia="標楷體" w:hAnsi="Times New Roman" w:cs="Times New Roman"/>
          <w:sz w:val="28"/>
          <w:szCs w:val="28"/>
        </w:rPr>
        <w:t>must</w:t>
      </w:r>
      <w:r w:rsidRPr="00337EBE">
        <w:rPr>
          <w:rFonts w:ascii="Times New Roman" w:eastAsia="標楷體" w:hAnsi="Times New Roman" w:cs="Times New Roman"/>
          <w:sz w:val="28"/>
          <w:szCs w:val="28"/>
        </w:rPr>
        <w:t xml:space="preserve"> start from ourselves." In 2017, in the spirit of "</w:t>
      </w:r>
      <w:r w:rsidR="004B75BD">
        <w:rPr>
          <w:rFonts w:ascii="Times New Roman" w:eastAsia="標楷體" w:hAnsi="Times New Roman" w:cs="Times New Roman"/>
          <w:sz w:val="28"/>
          <w:szCs w:val="28"/>
        </w:rPr>
        <w:t>i</w:t>
      </w:r>
      <w:r w:rsidRPr="00337EBE">
        <w:rPr>
          <w:rFonts w:ascii="Times New Roman" w:eastAsia="標楷體" w:hAnsi="Times New Roman" w:cs="Times New Roman"/>
          <w:sz w:val="28"/>
          <w:szCs w:val="28"/>
        </w:rPr>
        <w:t xml:space="preserve">f you don't do it </w:t>
      </w:r>
      <w:r w:rsidR="004B75BD">
        <w:rPr>
          <w:rFonts w:ascii="Times New Roman" w:eastAsia="標楷體" w:hAnsi="Times New Roman" w:cs="Times New Roman"/>
          <w:sz w:val="28"/>
          <w:szCs w:val="28"/>
        </w:rPr>
        <w:t>for self-benefit</w:t>
      </w:r>
      <w:r w:rsidRPr="00337EBE">
        <w:rPr>
          <w:rFonts w:ascii="Times New Roman" w:eastAsia="標楷體" w:hAnsi="Times New Roman" w:cs="Times New Roman"/>
          <w:sz w:val="28"/>
          <w:szCs w:val="28"/>
        </w:rPr>
        <w:t>, you will have greater motivation to persevere</w:t>
      </w:r>
      <w:r w:rsidR="004B75BD">
        <w:rPr>
          <w:rFonts w:ascii="Times New Roman" w:eastAsia="標楷體" w:hAnsi="Times New Roman" w:cs="Times New Roman"/>
          <w:sz w:val="28"/>
          <w:szCs w:val="28"/>
        </w:rPr>
        <w:t>," he served as the CEO of the "Taiwan Buddhist Tzu Chi Charity Foundation."</w:t>
      </w:r>
    </w:p>
    <w:p w14:paraId="0C98F8F8" w14:textId="77777777" w:rsidR="004B75BD" w:rsidRPr="00337EBE" w:rsidRDefault="004B75BD" w:rsidP="004B75BD">
      <w:pPr>
        <w:snapToGrid w:val="0"/>
        <w:spacing w:line="276" w:lineRule="auto"/>
        <w:ind w:firstLineChars="221" w:firstLine="619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4D78285B" w14:textId="7D04C3B7" w:rsidR="002B5287" w:rsidRPr="00337EBE" w:rsidRDefault="002B5287" w:rsidP="00650439">
      <w:pPr>
        <w:snapToGrid w:val="0"/>
        <w:spacing w:line="276" w:lineRule="auto"/>
        <w:ind w:firstLineChars="221" w:firstLine="619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337EBE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Tzu Chi Foundation </w:t>
      </w:r>
      <w:r w:rsidRPr="00337EBE">
        <w:rPr>
          <w:rFonts w:ascii="Times New Roman" w:eastAsia="標楷體" w:hAnsi="Times New Roman" w:cs="Times New Roman"/>
          <w:sz w:val="28"/>
          <w:szCs w:val="28"/>
        </w:rPr>
        <w:t xml:space="preserve">was founded by Master Cheng Yen in 1966. It </w:t>
      </w:r>
      <w:r w:rsidRPr="00337EBE">
        <w:rPr>
          <w:rFonts w:ascii="Times New Roman" w:eastAsia="標楷體" w:hAnsi="Times New Roman" w:cs="Times New Roman"/>
          <w:sz w:val="28"/>
          <w:szCs w:val="28"/>
          <w:lang w:eastAsia="zh-HK"/>
        </w:rPr>
        <w:t>is committed to eradicating poverty and hunger, disaster relief and humanitarian relief, funding children's education, community elder care, environmental protection and education, global cooperation</w:t>
      </w:r>
      <w:r w:rsidR="004B75BD">
        <w:rPr>
          <w:rFonts w:ascii="Times New Roman" w:eastAsia="標楷體" w:hAnsi="Times New Roman" w:cs="Times New Roman"/>
          <w:sz w:val="28"/>
          <w:szCs w:val="28"/>
          <w:lang w:eastAsia="zh-HK"/>
        </w:rPr>
        <w:t>, and sustainable development.</w:t>
      </w:r>
      <w:r w:rsidRPr="00337EBE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As of </w:t>
      </w:r>
      <w:r w:rsidR="00875902" w:rsidRPr="00337EBE">
        <w:rPr>
          <w:rFonts w:ascii="Times New Roman" w:eastAsia="標楷體" w:hAnsi="Times New Roman" w:cs="Times New Roman"/>
          <w:sz w:val="28"/>
          <w:szCs w:val="28"/>
        </w:rPr>
        <w:t xml:space="preserve">January 2024, </w:t>
      </w:r>
      <w:r w:rsidR="004B75BD">
        <w:rPr>
          <w:rFonts w:ascii="Times New Roman" w:eastAsia="標楷體" w:hAnsi="Times New Roman" w:cs="Times New Roman"/>
          <w:sz w:val="28"/>
          <w:szCs w:val="28"/>
        </w:rPr>
        <w:t xml:space="preserve">the </w:t>
      </w:r>
      <w:r w:rsidR="00875902" w:rsidRPr="00337EBE">
        <w:rPr>
          <w:rFonts w:ascii="Times New Roman" w:eastAsia="標楷體" w:hAnsi="Times New Roman" w:cs="Times New Roman"/>
          <w:sz w:val="28"/>
          <w:szCs w:val="28"/>
        </w:rPr>
        <w:t xml:space="preserve">Tzu Chi </w:t>
      </w:r>
      <w:r w:rsidR="00875902" w:rsidRPr="00337EBE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Foundation’s global assistance covers </w:t>
      </w:r>
      <w:r w:rsidR="00875902" w:rsidRPr="00337EBE">
        <w:rPr>
          <w:rFonts w:ascii="Times New Roman" w:eastAsia="標楷體" w:hAnsi="Times New Roman" w:cs="Times New Roman"/>
          <w:sz w:val="28"/>
          <w:szCs w:val="28"/>
        </w:rPr>
        <w:t xml:space="preserve">133 countries and regions. </w:t>
      </w:r>
      <w:r w:rsidRPr="00337EBE">
        <w:rPr>
          <w:rFonts w:ascii="Times New Roman" w:eastAsia="標楷體" w:hAnsi="Times New Roman" w:cs="Times New Roman"/>
          <w:sz w:val="28"/>
          <w:szCs w:val="28"/>
        </w:rPr>
        <w:t xml:space="preserve">When the COVID-19 epidemic hit the world in 2020, Tzu Chi </w:t>
      </w:r>
      <w:r w:rsidRPr="00337EBE">
        <w:rPr>
          <w:rFonts w:ascii="Times New Roman" w:eastAsia="標楷體" w:hAnsi="Times New Roman" w:cs="Times New Roman"/>
          <w:kern w:val="0"/>
          <w:sz w:val="28"/>
          <w:szCs w:val="28"/>
        </w:rPr>
        <w:t>provided more than 38.48 million pieces of anti-epidemic aid materials in 93 countries and regions around the world; it also distributed relief supplies in 41 countries and regions, benefiting a total of 2.14 million households /8.96 million people.</w:t>
      </w:r>
    </w:p>
    <w:p w14:paraId="0563BAE4" w14:textId="77777777" w:rsidR="0024048A" w:rsidRPr="00337EBE" w:rsidRDefault="0024048A" w:rsidP="00650439">
      <w:pPr>
        <w:snapToGrid w:val="0"/>
        <w:spacing w:line="276" w:lineRule="auto"/>
        <w:ind w:firstLineChars="221" w:firstLine="619"/>
        <w:rPr>
          <w:rFonts w:ascii="Times New Roman" w:eastAsia="標楷體" w:hAnsi="Times New Roman" w:cs="Times New Roman"/>
          <w:sz w:val="28"/>
          <w:szCs w:val="28"/>
        </w:rPr>
      </w:pPr>
    </w:p>
    <w:p w14:paraId="5E057D44" w14:textId="53BF925D" w:rsidR="0024048A" w:rsidRPr="00337EBE" w:rsidRDefault="00476B62" w:rsidP="00650439">
      <w:pPr>
        <w:snapToGrid w:val="0"/>
        <w:spacing w:line="276" w:lineRule="auto"/>
        <w:ind w:firstLineChars="221" w:firstLine="619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337EBE">
        <w:rPr>
          <w:rFonts w:ascii="Times New Roman" w:eastAsia="標楷體" w:hAnsi="Times New Roman" w:cs="Times New Roman"/>
          <w:sz w:val="28"/>
          <w:szCs w:val="28"/>
        </w:rPr>
        <w:t xml:space="preserve">Combining his experience and influence in technology and charity groups, CEO Yan </w:t>
      </w:r>
      <w:r w:rsidR="00412497" w:rsidRPr="00337EBE">
        <w:rPr>
          <w:rFonts w:ascii="Times New Roman" w:eastAsia="標楷體" w:hAnsi="Times New Roman" w:cs="Times New Roman"/>
          <w:sz w:val="28"/>
          <w:szCs w:val="28"/>
          <w:lang w:eastAsia="zh-HK"/>
        </w:rPr>
        <w:lastRenderedPageBreak/>
        <w:t>promotes internal control optimization</w:t>
      </w:r>
      <w:r w:rsidR="00412497" w:rsidRPr="00337EBE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="00412497" w:rsidRPr="00337EBE">
        <w:rPr>
          <w:rFonts w:ascii="Times New Roman" w:eastAsia="標楷體" w:hAnsi="Times New Roman" w:cs="Times New Roman"/>
          <w:sz w:val="28"/>
          <w:szCs w:val="28"/>
          <w:lang w:eastAsia="zh-HK"/>
        </w:rPr>
        <w:t>information disclosure</w:t>
      </w:r>
      <w:r w:rsidR="00412497" w:rsidRPr="00337EBE">
        <w:rPr>
          <w:rFonts w:ascii="Times New Roman" w:eastAsia="標楷體" w:hAnsi="Times New Roman" w:cs="Times New Roman"/>
          <w:sz w:val="28"/>
          <w:szCs w:val="28"/>
        </w:rPr>
        <w:t xml:space="preserve">, and </w:t>
      </w:r>
      <w:r w:rsidR="00412497" w:rsidRPr="00337EBE">
        <w:rPr>
          <w:rFonts w:ascii="Times New Roman" w:eastAsia="標楷體" w:hAnsi="Times New Roman" w:cs="Times New Roman"/>
          <w:sz w:val="28"/>
          <w:szCs w:val="28"/>
          <w:lang w:eastAsia="zh-HK"/>
        </w:rPr>
        <w:t>global certification</w:t>
      </w:r>
      <w:r w:rsidR="006951A9" w:rsidRPr="00337EBE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="0024048A" w:rsidRPr="00337EBE">
        <w:rPr>
          <w:rFonts w:ascii="Times New Roman" w:eastAsia="標楷體" w:hAnsi="Times New Roman" w:cs="Times New Roman"/>
          <w:sz w:val="28"/>
          <w:szCs w:val="28"/>
          <w:lang w:eastAsia="zh-HK"/>
        </w:rPr>
        <w:t>Based on the United Nations' 17 sustainable development goals, he sets a sustainable development vision for Tzu Chi and becomes a model for global religious charities. Advance.</w:t>
      </w:r>
    </w:p>
    <w:p w14:paraId="13A37BA3" w14:textId="77777777" w:rsidR="0024048A" w:rsidRPr="00337EBE" w:rsidRDefault="0024048A" w:rsidP="00650439">
      <w:pPr>
        <w:snapToGrid w:val="0"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0CBA8BD0" w14:textId="190B61E6" w:rsidR="00795D09" w:rsidRDefault="0024048A" w:rsidP="00795D09">
      <w:pPr>
        <w:snapToGrid w:val="0"/>
        <w:spacing w:line="276" w:lineRule="auto"/>
        <w:ind w:firstLineChars="177" w:firstLine="496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337EBE">
        <w:rPr>
          <w:rFonts w:ascii="Times New Roman" w:eastAsia="標楷體" w:hAnsi="Times New Roman" w:cs="Times New Roman"/>
          <w:sz w:val="28"/>
          <w:szCs w:val="28"/>
          <w:lang w:eastAsia="zh-HK"/>
        </w:rPr>
        <w:t>We strive to be transparent and open</w:t>
      </w:r>
      <w:r w:rsidRPr="00337EBE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337EBE">
        <w:rPr>
          <w:rFonts w:ascii="Times New Roman" w:eastAsia="標楷體" w:hAnsi="Times New Roman" w:cs="Times New Roman"/>
          <w:sz w:val="28"/>
          <w:szCs w:val="28"/>
          <w:lang w:eastAsia="zh-HK"/>
        </w:rPr>
        <w:t>publishing the Tzu Chi Sustainability Report in Chinese and English</w:t>
      </w:r>
      <w:r w:rsidR="00795D09">
        <w:rPr>
          <w:rFonts w:ascii="Times New Roman" w:eastAsia="標楷體" w:hAnsi="Times New Roman" w:cs="Times New Roman"/>
          <w:sz w:val="28"/>
          <w:szCs w:val="28"/>
          <w:lang w:eastAsia="zh-HK"/>
        </w:rPr>
        <w:t>. The following awards recognized the effort:</w:t>
      </w:r>
    </w:p>
    <w:p w14:paraId="54B995EF" w14:textId="77777777" w:rsidR="00795D09" w:rsidRDefault="0024048A" w:rsidP="00795D09">
      <w:pPr>
        <w:pStyle w:val="ListParagraph"/>
        <w:numPr>
          <w:ilvl w:val="0"/>
          <w:numId w:val="6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795D09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the Elite Award at the 2020 SGS Corporate Social Responsibility Awards </w:t>
      </w:r>
      <w:r w:rsidR="00795D09" w:rsidRPr="00795D09">
        <w:rPr>
          <w:rFonts w:ascii="Times New Roman" w:eastAsia="標楷體" w:hAnsi="Times New Roman" w:cs="Times New Roman"/>
          <w:sz w:val="28"/>
          <w:szCs w:val="28"/>
          <w:lang w:eastAsia="zh-HK"/>
        </w:rPr>
        <w:t>in Taiwan</w:t>
      </w:r>
    </w:p>
    <w:p w14:paraId="69AACD2E" w14:textId="2ABBF6D5" w:rsidR="00795D09" w:rsidRDefault="00795D09" w:rsidP="00795D09">
      <w:pPr>
        <w:pStyle w:val="ListParagraph"/>
        <w:numPr>
          <w:ilvl w:val="0"/>
          <w:numId w:val="6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795D09">
        <w:rPr>
          <w:rFonts w:ascii="Times New Roman" w:eastAsia="標楷體" w:hAnsi="Times New Roman" w:cs="Times New Roman"/>
          <w:sz w:val="28"/>
          <w:szCs w:val="28"/>
          <w:lang w:eastAsia="zh-HK"/>
        </w:rPr>
        <w:t>Gold Award and Social Inclusion Award</w:t>
      </w:r>
      <w:r w:rsidRPr="00795D09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for </w:t>
      </w:r>
      <w:r w:rsidRPr="00795D09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the </w:t>
      </w:r>
      <w:r w:rsidR="0024048A" w:rsidRPr="00795D09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TCSA 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r w:rsidR="0024048A" w:rsidRPr="00795D09">
        <w:rPr>
          <w:rFonts w:ascii="Times New Roman" w:eastAsia="標楷體" w:hAnsi="Times New Roman" w:cs="Times New Roman"/>
          <w:sz w:val="28"/>
          <w:szCs w:val="28"/>
          <w:lang w:eastAsia="zh-HK"/>
        </w:rPr>
        <w:t>Taiwan Corporate Sustainability Award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="0024048A" w:rsidRPr="00795D09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Pr="00795D09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in 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the </w:t>
      </w:r>
      <w:r w:rsidRPr="00795D09">
        <w:rPr>
          <w:rFonts w:ascii="Times New Roman" w:eastAsia="標楷體" w:hAnsi="Times New Roman" w:cs="Times New Roman"/>
          <w:sz w:val="28"/>
          <w:szCs w:val="28"/>
          <w:lang w:eastAsia="zh-HK"/>
        </w:rPr>
        <w:t>c</w:t>
      </w:r>
      <w:r w:rsidR="0024048A" w:rsidRPr="00795D09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orporate </w:t>
      </w:r>
      <w:r w:rsidRPr="00795D09">
        <w:rPr>
          <w:rFonts w:ascii="Times New Roman" w:eastAsia="標楷體" w:hAnsi="Times New Roman" w:cs="Times New Roman"/>
          <w:sz w:val="28"/>
          <w:szCs w:val="28"/>
          <w:lang w:eastAsia="zh-HK"/>
        </w:rPr>
        <w:t>s</w:t>
      </w:r>
      <w:r w:rsidR="0024048A" w:rsidRPr="00795D09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ustainability </w:t>
      </w:r>
      <w:r w:rsidRPr="00795D09">
        <w:rPr>
          <w:rFonts w:ascii="Times New Roman" w:eastAsia="標楷體" w:hAnsi="Times New Roman" w:cs="Times New Roman"/>
          <w:sz w:val="28"/>
          <w:szCs w:val="28"/>
          <w:lang w:eastAsia="zh-HK"/>
        </w:rPr>
        <w:t>r</w:t>
      </w:r>
      <w:r w:rsidR="0024048A" w:rsidRPr="00795D09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eporting </w:t>
      </w:r>
      <w:r w:rsidRPr="00795D09">
        <w:rPr>
          <w:rFonts w:ascii="Times New Roman" w:eastAsia="標楷體" w:hAnsi="Times New Roman" w:cs="Times New Roman"/>
          <w:sz w:val="28"/>
          <w:szCs w:val="28"/>
          <w:lang w:eastAsia="zh-HK"/>
        </w:rPr>
        <w:t>c</w:t>
      </w:r>
      <w:r w:rsidR="0024048A" w:rsidRPr="00795D09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ategory </w:t>
      </w:r>
      <w:r w:rsidRPr="00795D09">
        <w:rPr>
          <w:rFonts w:ascii="Times New Roman" w:eastAsia="標楷體" w:hAnsi="Times New Roman" w:cs="Times New Roman"/>
          <w:sz w:val="28"/>
          <w:szCs w:val="28"/>
          <w:lang w:eastAsia="zh-HK"/>
        </w:rPr>
        <w:t>for the g</w:t>
      </w:r>
      <w:r w:rsidR="0024048A" w:rsidRPr="00795D09">
        <w:rPr>
          <w:rFonts w:ascii="Times New Roman" w:eastAsia="標楷體" w:hAnsi="Times New Roman" w:cs="Times New Roman"/>
          <w:sz w:val="28"/>
          <w:szCs w:val="28"/>
          <w:lang w:eastAsia="zh-HK"/>
        </w:rPr>
        <w:t>overnment</w:t>
      </w:r>
      <w:r w:rsidRPr="00795D09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and </w:t>
      </w:r>
      <w:r w:rsidR="0024048A" w:rsidRPr="00795D09">
        <w:rPr>
          <w:rFonts w:ascii="Times New Roman" w:eastAsia="標楷體" w:hAnsi="Times New Roman" w:cs="Times New Roman"/>
          <w:sz w:val="28"/>
          <w:szCs w:val="28"/>
          <w:lang w:eastAsia="zh-HK"/>
        </w:rPr>
        <w:t>NGO</w:t>
      </w:r>
      <w:r w:rsidRPr="00795D09">
        <w:rPr>
          <w:rFonts w:ascii="Times New Roman" w:eastAsia="標楷體" w:hAnsi="Times New Roman" w:cs="Times New Roman"/>
          <w:sz w:val="28"/>
          <w:szCs w:val="28"/>
          <w:lang w:eastAsia="zh-HK"/>
        </w:rPr>
        <w:t>s</w:t>
      </w:r>
    </w:p>
    <w:p w14:paraId="52D244AF" w14:textId="64B7840D" w:rsidR="00795D09" w:rsidRDefault="00795D09" w:rsidP="00795D09">
      <w:pPr>
        <w:pStyle w:val="ListParagraph"/>
        <w:numPr>
          <w:ilvl w:val="0"/>
          <w:numId w:val="6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795D09">
        <w:rPr>
          <w:rFonts w:ascii="Times New Roman" w:eastAsia="標楷體" w:hAnsi="Times New Roman" w:cs="Times New Roman"/>
          <w:sz w:val="28"/>
          <w:szCs w:val="28"/>
          <w:lang w:eastAsia="zh-HK"/>
        </w:rPr>
        <w:t>National Sustainable Development Award Civil Society Sustainability Award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from </w:t>
      </w:r>
      <w:r w:rsidR="0024048A" w:rsidRPr="00795D09">
        <w:rPr>
          <w:rFonts w:ascii="Times New Roman" w:eastAsia="標楷體" w:hAnsi="Times New Roman" w:cs="Times New Roman"/>
          <w:sz w:val="28"/>
          <w:szCs w:val="28"/>
          <w:lang w:eastAsia="zh-HK"/>
        </w:rPr>
        <w:t>the National Development Council of the Executive Yuan</w:t>
      </w:r>
    </w:p>
    <w:p w14:paraId="44550037" w14:textId="15E6AECD" w:rsidR="00795D09" w:rsidRDefault="00875902" w:rsidP="00795D09">
      <w:pPr>
        <w:pStyle w:val="ListParagraph"/>
        <w:numPr>
          <w:ilvl w:val="0"/>
          <w:numId w:val="6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795D09">
        <w:rPr>
          <w:rFonts w:ascii="Times New Roman" w:eastAsia="標楷體" w:hAnsi="Times New Roman" w:cs="Times New Roman"/>
          <w:sz w:val="28"/>
          <w:szCs w:val="28"/>
        </w:rPr>
        <w:t>2022 TCSA Taiwan Corporate Sustainability Award</w:t>
      </w:r>
    </w:p>
    <w:p w14:paraId="3E7A0252" w14:textId="74A924C2" w:rsidR="00875902" w:rsidRPr="00795D09" w:rsidRDefault="00795D09" w:rsidP="00795D09">
      <w:pPr>
        <w:pStyle w:val="ListParagraph"/>
        <w:numPr>
          <w:ilvl w:val="0"/>
          <w:numId w:val="6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795D09">
        <w:rPr>
          <w:rFonts w:ascii="Times New Roman" w:eastAsia="標楷體" w:hAnsi="Times New Roman" w:cs="Times New Roman"/>
          <w:sz w:val="28"/>
          <w:szCs w:val="28"/>
        </w:rPr>
        <w:t>Diversity and Inclusion Award</w:t>
      </w:r>
      <w:r w:rsidRPr="00795D0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from the </w:t>
      </w:r>
      <w:r w:rsidR="00875902" w:rsidRPr="00795D09">
        <w:rPr>
          <w:rFonts w:ascii="Times New Roman" w:eastAsia="標楷體" w:hAnsi="Times New Roman" w:cs="Times New Roman"/>
          <w:sz w:val="28"/>
          <w:szCs w:val="28"/>
        </w:rPr>
        <w:t>2023 SGS ESG Awards</w:t>
      </w:r>
    </w:p>
    <w:p w14:paraId="6CC69B40" w14:textId="77777777" w:rsidR="00875902" w:rsidRPr="00337EBE" w:rsidRDefault="00875902" w:rsidP="00650439">
      <w:pPr>
        <w:snapToGrid w:val="0"/>
        <w:spacing w:line="276" w:lineRule="auto"/>
        <w:ind w:firstLineChars="177" w:firstLine="496"/>
        <w:rPr>
          <w:rFonts w:ascii="Times New Roman" w:eastAsia="標楷體" w:hAnsi="Times New Roman" w:cs="Times New Roman"/>
          <w:sz w:val="28"/>
          <w:szCs w:val="28"/>
        </w:rPr>
      </w:pPr>
    </w:p>
    <w:p w14:paraId="4942FA13" w14:textId="6F51DC35" w:rsidR="00875902" w:rsidRPr="00795D09" w:rsidRDefault="00875902" w:rsidP="00795D09">
      <w:pPr>
        <w:snapToGrid w:val="0"/>
        <w:spacing w:line="276" w:lineRule="auto"/>
        <w:ind w:firstLineChars="177" w:firstLine="496"/>
        <w:rPr>
          <w:rFonts w:ascii="Times New Roman" w:eastAsia="標楷體" w:hAnsi="Times New Roman" w:cs="Times New Roman"/>
          <w:sz w:val="28"/>
          <w:szCs w:val="28"/>
        </w:rPr>
      </w:pPr>
      <w:r w:rsidRPr="00337EBE">
        <w:rPr>
          <w:rFonts w:ascii="Times New Roman" w:eastAsia="標楷體" w:hAnsi="Times New Roman" w:cs="Times New Roman"/>
          <w:sz w:val="28"/>
          <w:szCs w:val="28"/>
        </w:rPr>
        <w:t xml:space="preserve">In 2021, </w:t>
      </w:r>
      <w:r w:rsidR="004B75BD">
        <w:rPr>
          <w:rFonts w:ascii="Times New Roman" w:eastAsia="標楷體" w:hAnsi="Times New Roman" w:cs="Times New Roman"/>
          <w:sz w:val="28"/>
          <w:szCs w:val="28"/>
        </w:rPr>
        <w:t xml:space="preserve">the </w:t>
      </w:r>
      <w:r w:rsidRPr="00337EBE">
        <w:rPr>
          <w:rFonts w:ascii="Times New Roman" w:eastAsia="標楷體" w:hAnsi="Times New Roman" w:cs="Times New Roman"/>
          <w:sz w:val="28"/>
          <w:szCs w:val="28"/>
        </w:rPr>
        <w:t xml:space="preserve">Tzu Chi Foundation announced that it </w:t>
      </w:r>
      <w:r w:rsidR="004B75BD">
        <w:rPr>
          <w:rFonts w:ascii="Times New Roman" w:eastAsia="標楷體" w:hAnsi="Times New Roman" w:cs="Times New Roman"/>
          <w:sz w:val="28"/>
          <w:szCs w:val="28"/>
        </w:rPr>
        <w:t>would</w:t>
      </w:r>
      <w:r w:rsidRPr="00337EBE">
        <w:rPr>
          <w:rFonts w:ascii="Times New Roman" w:eastAsia="標楷體" w:hAnsi="Times New Roman" w:cs="Times New Roman"/>
          <w:sz w:val="28"/>
          <w:szCs w:val="28"/>
        </w:rPr>
        <w:t xml:space="preserve"> promote net-zero emissions and set a carbon reduction </w:t>
      </w:r>
      <w:r w:rsidR="00795D09">
        <w:rPr>
          <w:rFonts w:ascii="Times New Roman" w:eastAsia="標楷體" w:hAnsi="Times New Roman" w:cs="Times New Roman"/>
          <w:sz w:val="28"/>
          <w:szCs w:val="28"/>
        </w:rPr>
        <w:t>roadmap</w:t>
      </w:r>
      <w:r w:rsidRPr="00337EBE">
        <w:rPr>
          <w:rFonts w:ascii="Times New Roman" w:eastAsia="標楷體" w:hAnsi="Times New Roman" w:cs="Times New Roman"/>
          <w:sz w:val="28"/>
          <w:szCs w:val="28"/>
        </w:rPr>
        <w:t xml:space="preserve"> using science-based targets (SBT), aiming to achieve net-zero emissions by 2050. On April 7, 2022, Tzu Chi officially joined the UNFCCC Climate Neutral Now Initiative</w:t>
      </w:r>
      <w:r w:rsidR="00795D0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37EBE">
        <w:rPr>
          <w:rFonts w:ascii="Times New Roman" w:eastAsia="標楷體" w:hAnsi="Times New Roman" w:cs="Times New Roman"/>
          <w:sz w:val="28"/>
          <w:szCs w:val="28"/>
        </w:rPr>
        <w:t xml:space="preserve">to promote climate action in the international community. Aligning with the </w:t>
      </w:r>
      <w:r w:rsidR="00795D09">
        <w:rPr>
          <w:rFonts w:ascii="Times New Roman" w:eastAsia="標楷體" w:hAnsi="Times New Roman" w:cs="Times New Roman"/>
          <w:sz w:val="28"/>
          <w:szCs w:val="28"/>
        </w:rPr>
        <w:t xml:space="preserve">UN </w:t>
      </w:r>
      <w:r w:rsidRPr="00337EBE">
        <w:rPr>
          <w:rFonts w:ascii="Times New Roman" w:eastAsia="標楷體" w:hAnsi="Times New Roman" w:cs="Times New Roman"/>
          <w:sz w:val="28"/>
          <w:szCs w:val="28"/>
        </w:rPr>
        <w:t xml:space="preserve">SDGs, </w:t>
      </w:r>
      <w:r w:rsidR="00795D09">
        <w:rPr>
          <w:rFonts w:ascii="Times New Roman" w:eastAsia="標楷體" w:hAnsi="Times New Roman" w:cs="Times New Roman"/>
          <w:sz w:val="28"/>
          <w:szCs w:val="28"/>
        </w:rPr>
        <w:t>developing</w:t>
      </w:r>
      <w:r w:rsidRPr="00337EBE">
        <w:rPr>
          <w:rFonts w:ascii="Times New Roman" w:eastAsia="標楷體" w:hAnsi="Times New Roman" w:cs="Times New Roman"/>
          <w:sz w:val="28"/>
          <w:szCs w:val="28"/>
        </w:rPr>
        <w:t xml:space="preserve"> ESG</w:t>
      </w:r>
      <w:r w:rsidR="00795D09">
        <w:rPr>
          <w:rFonts w:ascii="Times New Roman" w:eastAsia="標楷體" w:hAnsi="Times New Roman" w:cs="Times New Roman"/>
          <w:sz w:val="28"/>
          <w:szCs w:val="28"/>
        </w:rPr>
        <w:t xml:space="preserve"> practices</w:t>
      </w:r>
      <w:r w:rsidR="004B75BD">
        <w:rPr>
          <w:rFonts w:ascii="Times New Roman" w:eastAsia="標楷體" w:hAnsi="Times New Roman" w:cs="Times New Roman"/>
          <w:sz w:val="28"/>
          <w:szCs w:val="28"/>
        </w:rPr>
        <w:t xml:space="preserve">, and practicing </w:t>
      </w:r>
      <w:r w:rsidR="00795D09">
        <w:rPr>
          <w:rFonts w:ascii="Times New Roman" w:eastAsia="標楷體" w:hAnsi="Times New Roman" w:cs="Times New Roman"/>
          <w:sz w:val="28"/>
          <w:szCs w:val="28"/>
        </w:rPr>
        <w:t>c</w:t>
      </w:r>
      <w:r w:rsidR="004B75BD">
        <w:rPr>
          <w:rFonts w:ascii="Times New Roman" w:eastAsia="標楷體" w:hAnsi="Times New Roman" w:cs="Times New Roman"/>
          <w:sz w:val="28"/>
          <w:szCs w:val="28"/>
        </w:rPr>
        <w:t xml:space="preserve">orporate </w:t>
      </w:r>
      <w:r w:rsidR="00795D09">
        <w:rPr>
          <w:rFonts w:ascii="Times New Roman" w:eastAsia="標楷體" w:hAnsi="Times New Roman" w:cs="Times New Roman"/>
          <w:sz w:val="28"/>
          <w:szCs w:val="28"/>
        </w:rPr>
        <w:t>social r</w:t>
      </w:r>
      <w:r w:rsidR="004B75BD">
        <w:rPr>
          <w:rFonts w:ascii="Times New Roman" w:eastAsia="標楷體" w:hAnsi="Times New Roman" w:cs="Times New Roman"/>
          <w:sz w:val="28"/>
          <w:szCs w:val="28"/>
        </w:rPr>
        <w:t>esponsibilit</w:t>
      </w:r>
      <w:r w:rsidR="00795D09">
        <w:rPr>
          <w:rFonts w:ascii="Times New Roman" w:eastAsia="標楷體" w:hAnsi="Times New Roman" w:cs="Times New Roman"/>
          <w:sz w:val="28"/>
          <w:szCs w:val="28"/>
        </w:rPr>
        <w:t>ies</w:t>
      </w:r>
      <w:r w:rsidR="004B75BD">
        <w:rPr>
          <w:rFonts w:ascii="Times New Roman" w:eastAsia="標楷體" w:hAnsi="Times New Roman" w:cs="Times New Roman"/>
          <w:sz w:val="28"/>
          <w:szCs w:val="28"/>
        </w:rPr>
        <w:t xml:space="preserve">, we are committed to establishing systems and strengthening </w:t>
      </w:r>
      <w:r w:rsidR="00795D09">
        <w:rPr>
          <w:rFonts w:ascii="Times New Roman" w:eastAsia="標楷體" w:hAnsi="Times New Roman" w:cs="Times New Roman"/>
          <w:sz w:val="28"/>
          <w:szCs w:val="28"/>
        </w:rPr>
        <w:t xml:space="preserve">our </w:t>
      </w:r>
      <w:r w:rsidR="004B75BD">
        <w:rPr>
          <w:rFonts w:ascii="Times New Roman" w:eastAsia="標楷體" w:hAnsi="Times New Roman" w:cs="Times New Roman"/>
          <w:sz w:val="28"/>
          <w:szCs w:val="28"/>
        </w:rPr>
        <w:t>governance</w:t>
      </w:r>
      <w:r w:rsidR="00795D09">
        <w:rPr>
          <w:rFonts w:ascii="Times New Roman" w:eastAsia="標楷體" w:hAnsi="Times New Roman" w:cs="Times New Roman"/>
          <w:sz w:val="28"/>
          <w:szCs w:val="28"/>
        </w:rPr>
        <w:t xml:space="preserve"> structure</w:t>
      </w:r>
      <w:r w:rsidR="004B75BD">
        <w:rPr>
          <w:rFonts w:ascii="Times New Roman" w:eastAsia="標楷體" w:hAnsi="Times New Roman" w:cs="Times New Roman"/>
          <w:sz w:val="28"/>
          <w:szCs w:val="28"/>
        </w:rPr>
        <w:t>; inheriting</w:t>
      </w:r>
      <w:r w:rsidR="00795D09">
        <w:rPr>
          <w:rFonts w:ascii="Times New Roman" w:eastAsia="標楷體" w:hAnsi="Times New Roman" w:cs="Times New Roman"/>
          <w:sz w:val="28"/>
          <w:szCs w:val="28"/>
        </w:rPr>
        <w:t xml:space="preserve"> from</w:t>
      </w:r>
      <w:r w:rsidR="004B75BD">
        <w:rPr>
          <w:rFonts w:ascii="Times New Roman" w:eastAsia="標楷體" w:hAnsi="Times New Roman" w:cs="Times New Roman"/>
          <w:sz w:val="28"/>
          <w:szCs w:val="28"/>
        </w:rPr>
        <w:t xml:space="preserve"> tradition and cultivating talents; </w:t>
      </w:r>
      <w:r w:rsidR="00795D09">
        <w:rPr>
          <w:rFonts w:ascii="Times New Roman" w:eastAsia="標楷體" w:hAnsi="Times New Roman" w:cs="Times New Roman"/>
          <w:sz w:val="28"/>
          <w:szCs w:val="28"/>
        </w:rPr>
        <w:t xml:space="preserve">building </w:t>
      </w:r>
      <w:r w:rsidR="004B75BD">
        <w:rPr>
          <w:rFonts w:ascii="Times New Roman" w:eastAsia="標楷體" w:hAnsi="Times New Roman" w:cs="Times New Roman"/>
          <w:sz w:val="28"/>
          <w:szCs w:val="28"/>
        </w:rPr>
        <w:t>global partnerships</w:t>
      </w:r>
      <w:r w:rsidRPr="00337EBE">
        <w:rPr>
          <w:rFonts w:ascii="Times New Roman" w:eastAsia="標楷體" w:hAnsi="Times New Roman" w:cs="Times New Roman"/>
          <w:sz w:val="28"/>
          <w:szCs w:val="28"/>
        </w:rPr>
        <w:t xml:space="preserve"> for </w:t>
      </w:r>
      <w:r w:rsidR="00795D09">
        <w:rPr>
          <w:rFonts w:ascii="Times New Roman" w:eastAsia="標楷體" w:hAnsi="Times New Roman" w:cs="Times New Roman"/>
          <w:sz w:val="28"/>
          <w:szCs w:val="28"/>
        </w:rPr>
        <w:t xml:space="preserve">the </w:t>
      </w:r>
      <w:bookmarkStart w:id="0" w:name="_GoBack"/>
      <w:bookmarkEnd w:id="0"/>
      <w:r w:rsidRPr="00337EBE">
        <w:rPr>
          <w:rFonts w:ascii="Times New Roman" w:eastAsia="標楷體" w:hAnsi="Times New Roman" w:cs="Times New Roman"/>
          <w:sz w:val="28"/>
          <w:szCs w:val="28"/>
        </w:rPr>
        <w:t>common good</w:t>
      </w:r>
      <w:r w:rsidR="004B75BD">
        <w:rPr>
          <w:rFonts w:ascii="Times New Roman" w:eastAsia="標楷體" w:hAnsi="Times New Roman" w:cs="Times New Roman"/>
          <w:sz w:val="28"/>
          <w:szCs w:val="28"/>
        </w:rPr>
        <w:t>;</w:t>
      </w:r>
      <w:r w:rsidRPr="00337EB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B75BD">
        <w:rPr>
          <w:rFonts w:ascii="Times New Roman" w:eastAsia="標楷體" w:hAnsi="Times New Roman" w:cs="Times New Roman"/>
          <w:sz w:val="28"/>
          <w:szCs w:val="28"/>
        </w:rPr>
        <w:t xml:space="preserve">and </w:t>
      </w:r>
      <w:r w:rsidRPr="00337EBE">
        <w:rPr>
          <w:rFonts w:ascii="Times New Roman" w:eastAsia="標楷體" w:hAnsi="Times New Roman" w:cs="Times New Roman"/>
          <w:sz w:val="28"/>
          <w:szCs w:val="28"/>
        </w:rPr>
        <w:t>optimi</w:t>
      </w:r>
      <w:r w:rsidR="004B75BD">
        <w:rPr>
          <w:rFonts w:ascii="Times New Roman" w:eastAsia="標楷體" w:hAnsi="Times New Roman" w:cs="Times New Roman"/>
          <w:sz w:val="28"/>
          <w:szCs w:val="28"/>
        </w:rPr>
        <w:t>zing</w:t>
      </w:r>
      <w:r w:rsidRPr="00337EB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95D09">
        <w:rPr>
          <w:rFonts w:ascii="Times New Roman" w:eastAsia="標楷體" w:hAnsi="Times New Roman" w:cs="Times New Roman"/>
          <w:sz w:val="28"/>
          <w:szCs w:val="28"/>
        </w:rPr>
        <w:t xml:space="preserve">the use of </w:t>
      </w:r>
      <w:r w:rsidRPr="00337EBE">
        <w:rPr>
          <w:rFonts w:ascii="Times New Roman" w:eastAsia="標楷體" w:hAnsi="Times New Roman" w:cs="Times New Roman"/>
          <w:sz w:val="28"/>
          <w:szCs w:val="28"/>
        </w:rPr>
        <w:t>information</w:t>
      </w:r>
      <w:r w:rsidR="004B75BD">
        <w:rPr>
          <w:rFonts w:ascii="Times New Roman" w:eastAsia="標楷體" w:hAnsi="Times New Roman" w:cs="Times New Roman"/>
          <w:sz w:val="28"/>
          <w:szCs w:val="28"/>
        </w:rPr>
        <w:t xml:space="preserve"> and </w:t>
      </w:r>
      <w:r w:rsidR="00795D09">
        <w:rPr>
          <w:rFonts w:ascii="Times New Roman" w:eastAsia="標楷體" w:hAnsi="Times New Roman" w:cs="Times New Roman"/>
          <w:sz w:val="28"/>
          <w:szCs w:val="28"/>
        </w:rPr>
        <w:t>funds</w:t>
      </w:r>
      <w:r w:rsidR="004B75BD">
        <w:rPr>
          <w:rFonts w:ascii="Times New Roman" w:eastAsia="標楷體" w:hAnsi="Times New Roman" w:cs="Times New Roman"/>
          <w:sz w:val="28"/>
          <w:szCs w:val="28"/>
        </w:rPr>
        <w:t>, to</w:t>
      </w:r>
      <w:r w:rsidRPr="00337EBE">
        <w:rPr>
          <w:rFonts w:ascii="Times New Roman" w:eastAsia="標楷體" w:hAnsi="Times New Roman" w:cs="Times New Roman"/>
          <w:sz w:val="28"/>
          <w:szCs w:val="28"/>
        </w:rPr>
        <w:t xml:space="preserve"> strive for the sustainability of the earth and </w:t>
      </w:r>
      <w:r w:rsidR="004B75BD">
        <w:rPr>
          <w:rFonts w:ascii="Times New Roman" w:eastAsia="標楷體" w:hAnsi="Times New Roman" w:cs="Times New Roman"/>
          <w:sz w:val="28"/>
          <w:szCs w:val="28"/>
        </w:rPr>
        <w:t>hu</w:t>
      </w:r>
      <w:r w:rsidRPr="00337EBE">
        <w:rPr>
          <w:rFonts w:ascii="Times New Roman" w:eastAsia="標楷體" w:hAnsi="Times New Roman" w:cs="Times New Roman"/>
          <w:sz w:val="28"/>
          <w:szCs w:val="28"/>
        </w:rPr>
        <w:t>mankind.</w:t>
      </w:r>
    </w:p>
    <w:sectPr w:rsidR="00875902" w:rsidRPr="00795D09" w:rsidSect="002546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79AB6" w14:textId="77777777" w:rsidR="0007319D" w:rsidRDefault="0007319D" w:rsidP="00FE1CC0">
      <w:r>
        <w:separator/>
      </w:r>
    </w:p>
  </w:endnote>
  <w:endnote w:type="continuationSeparator" w:id="0">
    <w:p w14:paraId="4375BAD9" w14:textId="77777777" w:rsidR="0007319D" w:rsidRDefault="0007319D" w:rsidP="00FE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FECC1" w14:textId="77777777" w:rsidR="0007319D" w:rsidRDefault="0007319D" w:rsidP="00FE1CC0">
      <w:r>
        <w:separator/>
      </w:r>
    </w:p>
  </w:footnote>
  <w:footnote w:type="continuationSeparator" w:id="0">
    <w:p w14:paraId="50704356" w14:textId="77777777" w:rsidR="0007319D" w:rsidRDefault="0007319D" w:rsidP="00FE1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453"/>
    <w:multiLevelType w:val="hybridMultilevel"/>
    <w:tmpl w:val="C1045B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EF5A1E"/>
    <w:multiLevelType w:val="hybridMultilevel"/>
    <w:tmpl w:val="06E612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F26AC6"/>
    <w:multiLevelType w:val="hybridMultilevel"/>
    <w:tmpl w:val="23F84C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916CAB"/>
    <w:multiLevelType w:val="hybridMultilevel"/>
    <w:tmpl w:val="5C5C8AEC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4" w15:restartNumberingAfterBreak="0">
    <w:nsid w:val="6BA72E4C"/>
    <w:multiLevelType w:val="hybridMultilevel"/>
    <w:tmpl w:val="A3A0DB5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5" w15:restartNumberingAfterBreak="0">
    <w:nsid w:val="7ABC54F4"/>
    <w:multiLevelType w:val="hybridMultilevel"/>
    <w:tmpl w:val="DB7802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3NTW2tDQ3NDMztDBW0lEKTi0uzszPAykwqgUAP9f9MiwAAAA="/>
  </w:docVars>
  <w:rsids>
    <w:rsidRoot w:val="002D28B6"/>
    <w:rsid w:val="00015A2A"/>
    <w:rsid w:val="00030767"/>
    <w:rsid w:val="000509B4"/>
    <w:rsid w:val="0007319D"/>
    <w:rsid w:val="00125CC1"/>
    <w:rsid w:val="001A481F"/>
    <w:rsid w:val="001E2A2A"/>
    <w:rsid w:val="001F55A4"/>
    <w:rsid w:val="00225FD7"/>
    <w:rsid w:val="0024048A"/>
    <w:rsid w:val="002546AA"/>
    <w:rsid w:val="00256485"/>
    <w:rsid w:val="00256A68"/>
    <w:rsid w:val="0029729F"/>
    <w:rsid w:val="002B5287"/>
    <w:rsid w:val="002D28B6"/>
    <w:rsid w:val="00327EB6"/>
    <w:rsid w:val="00337EBE"/>
    <w:rsid w:val="00344D3D"/>
    <w:rsid w:val="00397879"/>
    <w:rsid w:val="003D2D89"/>
    <w:rsid w:val="00412497"/>
    <w:rsid w:val="004221F0"/>
    <w:rsid w:val="00433F20"/>
    <w:rsid w:val="00440099"/>
    <w:rsid w:val="004630A4"/>
    <w:rsid w:val="00476B62"/>
    <w:rsid w:val="004816F3"/>
    <w:rsid w:val="00482592"/>
    <w:rsid w:val="004B75BD"/>
    <w:rsid w:val="004C69D4"/>
    <w:rsid w:val="004F640A"/>
    <w:rsid w:val="00501A9E"/>
    <w:rsid w:val="005537B1"/>
    <w:rsid w:val="00554B0E"/>
    <w:rsid w:val="005C26D1"/>
    <w:rsid w:val="00650439"/>
    <w:rsid w:val="00664E72"/>
    <w:rsid w:val="006951A9"/>
    <w:rsid w:val="006E7D54"/>
    <w:rsid w:val="00747E1D"/>
    <w:rsid w:val="00795D09"/>
    <w:rsid w:val="007A1786"/>
    <w:rsid w:val="007A68CE"/>
    <w:rsid w:val="007D3225"/>
    <w:rsid w:val="007E62A0"/>
    <w:rsid w:val="008056AE"/>
    <w:rsid w:val="008059A9"/>
    <w:rsid w:val="00875902"/>
    <w:rsid w:val="00882337"/>
    <w:rsid w:val="0089155E"/>
    <w:rsid w:val="008A0259"/>
    <w:rsid w:val="008C3B07"/>
    <w:rsid w:val="008D4551"/>
    <w:rsid w:val="00907730"/>
    <w:rsid w:val="00980190"/>
    <w:rsid w:val="00A066F3"/>
    <w:rsid w:val="00A37F95"/>
    <w:rsid w:val="00A5066D"/>
    <w:rsid w:val="00AA21F7"/>
    <w:rsid w:val="00AC325A"/>
    <w:rsid w:val="00AF7020"/>
    <w:rsid w:val="00B0496B"/>
    <w:rsid w:val="00BD25DE"/>
    <w:rsid w:val="00C151F5"/>
    <w:rsid w:val="00C27744"/>
    <w:rsid w:val="00CA1175"/>
    <w:rsid w:val="00D56ACE"/>
    <w:rsid w:val="00D73136"/>
    <w:rsid w:val="00DA5684"/>
    <w:rsid w:val="00DE40A9"/>
    <w:rsid w:val="00DE4E07"/>
    <w:rsid w:val="00E47B98"/>
    <w:rsid w:val="00E53BC9"/>
    <w:rsid w:val="00E9643E"/>
    <w:rsid w:val="00FE1CC0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FA28CC"/>
  <w15:chartTrackingRefBased/>
  <w15:docId w15:val="{85799A56-7018-4DAD-9793-90EFA48A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">
    <w:name w:val="s4"/>
    <w:basedOn w:val="Normal"/>
    <w:rsid w:val="002D28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sa-IN"/>
    </w:rPr>
  </w:style>
  <w:style w:type="paragraph" w:styleId="ListParagraph">
    <w:name w:val="List Paragraph"/>
    <w:basedOn w:val="Normal"/>
    <w:uiPriority w:val="34"/>
    <w:qFormat/>
    <w:rsid w:val="001A481F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E1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E1C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1C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571</Words>
  <Characters>3348</Characters>
  <Application>Microsoft Office Word</Application>
  <DocSecurity>0</DocSecurity>
  <Lines>64</Lines>
  <Paragraphs>26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fth001e0</dc:creator>
  <cp:keywords/>
  <dc:description/>
  <cp:lastModifiedBy>黃啓哲</cp:lastModifiedBy>
  <cp:revision>9</cp:revision>
  <dcterms:created xsi:type="dcterms:W3CDTF">2024-03-01T07:44:00Z</dcterms:created>
  <dcterms:modified xsi:type="dcterms:W3CDTF">2024-03-01T08:58:00Z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69c3478bedb4ca58e4f0848e9fa9df596a79305b4635f18555a3e67855ad57e9</vt:lpwstr>
  </property>
</Properties>
</file>